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p>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令和３年２月</w:t>
      </w:r>
      <w:r>
        <w:rPr>
          <w:rFonts w:hint="eastAsia"/>
          <w:sz w:val="24"/>
        </w:rPr>
        <w:t>17</w:t>
      </w:r>
      <w:r>
        <w:rPr>
          <w:rFonts w:hint="eastAsia"/>
          <w:sz w:val="24"/>
        </w:rPr>
        <w:t>日　</w:t>
      </w:r>
    </w:p>
    <w:p>
      <w:pPr>
        <w:pStyle w:val="0"/>
        <w:wordWrap w:val="0"/>
        <w:ind w:right="840" w:rightChars="400"/>
        <w:rPr>
          <w:rFonts w:hint="default"/>
          <w:sz w:val="24"/>
        </w:rPr>
      </w:pPr>
    </w:p>
    <w:p>
      <w:pPr>
        <w:pStyle w:val="0"/>
        <w:wordWrap w:val="0"/>
        <w:ind w:right="840" w:rightChars="400"/>
        <w:rPr>
          <w:rFonts w:hint="default"/>
          <w:sz w:val="24"/>
        </w:rPr>
      </w:pPr>
      <w:r>
        <w:rPr>
          <w:rFonts w:hint="eastAsia"/>
          <w:sz w:val="24"/>
        </w:rPr>
        <w:t>　各団体・事業者の皆様へ</w:t>
      </w:r>
    </w:p>
    <w:p>
      <w:pPr>
        <w:pStyle w:val="0"/>
        <w:wordWrap w:val="0"/>
        <w:ind w:right="840" w:rightChars="400"/>
        <w:rPr>
          <w:rFonts w:hint="default"/>
          <w:sz w:val="24"/>
        </w:rPr>
      </w:pPr>
      <w:bookmarkStart w:id="0" w:name="_GoBack"/>
      <w:bookmarkEnd w:id="0"/>
    </w:p>
    <w:p>
      <w:pPr>
        <w:pStyle w:val="0"/>
        <w:wordWrap w:val="0"/>
        <w:jc w:val="right"/>
        <w:rPr>
          <w:rFonts w:hint="default"/>
          <w:sz w:val="24"/>
        </w:rPr>
      </w:pPr>
      <w:r>
        <w:rPr>
          <w:rFonts w:hint="eastAsia"/>
          <w:sz w:val="24"/>
        </w:rPr>
        <w:t>高知県商工労働部長　　</w:t>
      </w:r>
    </w:p>
    <w:p>
      <w:pPr>
        <w:pStyle w:val="0"/>
        <w:wordWrap w:val="0"/>
        <w:jc w:val="right"/>
        <w:rPr>
          <w:rFonts w:hint="default"/>
        </w:rPr>
      </w:pPr>
      <w:r>
        <w:rPr>
          <w:rFonts w:hint="eastAsia"/>
          <w:sz w:val="24"/>
        </w:rPr>
        <w:t>　</w:t>
      </w:r>
    </w:p>
    <w:p>
      <w:pPr>
        <w:pStyle w:val="0"/>
        <w:wordWrap w:val="0"/>
        <w:ind w:right="840" w:rightChars="400"/>
        <w:rPr>
          <w:rFonts w:hint="default"/>
          <w:sz w:val="24"/>
          <w:u w:val="none" w:color="auto"/>
        </w:rPr>
      </w:pPr>
    </w:p>
    <w:p>
      <w:pPr>
        <w:pStyle w:val="0"/>
        <w:jc w:val="center"/>
        <w:rPr>
          <w:rFonts w:hint="default"/>
          <w:sz w:val="24"/>
          <w:u w:val="none" w:color="auto"/>
        </w:rPr>
      </w:pPr>
      <w:r>
        <w:rPr>
          <w:rFonts w:hint="eastAsia"/>
          <w:sz w:val="24"/>
          <w:u w:val="none" w:color="auto"/>
        </w:rPr>
        <w:t>新型コロナウイルス感染症に係るイベント開催の留意事項等について</w:t>
      </w:r>
    </w:p>
    <w:p>
      <w:pPr>
        <w:pStyle w:val="0"/>
        <w:jc w:val="center"/>
        <w:rPr>
          <w:rFonts w:hint="default"/>
          <w:sz w:val="24"/>
          <w:u w:val="none" w:color="auto"/>
        </w:rPr>
      </w:pPr>
    </w:p>
    <w:p>
      <w:pPr>
        <w:pStyle w:val="0"/>
        <w:ind w:firstLine="240" w:firstLineChars="100"/>
        <w:rPr>
          <w:rFonts w:hint="default"/>
          <w:sz w:val="24"/>
          <w:u w:val="none" w:color="auto"/>
        </w:rPr>
      </w:pPr>
      <w:r>
        <w:rPr>
          <w:rFonts w:hint="eastAsia"/>
          <w:sz w:val="24"/>
          <w:u w:val="none" w:color="auto"/>
        </w:rPr>
        <w:t>このことについては、本年１月に高知県新型コロナウイルス感染症対策本部事務局からの通知（令和３年１月１２日付け）をお送りしたところですが、このたび、国からの事務連絡を受けて、年度末に向けて行われる行事等の取扱いについて、改めて通知がありましたので、内容を確認のうえ対応をお願いします。</w:t>
      </w:r>
    </w:p>
    <w:p>
      <w:pPr>
        <w:pStyle w:val="0"/>
        <w:ind w:firstLine="240" w:firstLineChars="100"/>
        <w:rPr>
          <w:rFonts w:hint="default"/>
          <w:sz w:val="24"/>
        </w:rPr>
      </w:pPr>
      <w:r>
        <w:rPr>
          <w:rFonts w:hint="eastAsia"/>
          <w:sz w:val="24"/>
          <w:u w:val="none" w:color="FF0000"/>
        </w:rPr>
        <w:t>なお、本県における２月末までの間のイベント開催については、県内の感染状況が落ち着きを見せていることなどを踏まえ、引き続き、別添</w:t>
      </w:r>
      <w:r>
        <w:rPr>
          <w:rFonts w:hint="eastAsia"/>
          <w:sz w:val="24"/>
        </w:rPr>
        <w:t>の事項（</w:t>
      </w:r>
      <w:r>
        <w:rPr>
          <w:rFonts w:hint="eastAsia"/>
          <w:sz w:val="24"/>
          <w:u w:val="single" w:color="auto"/>
        </w:rPr>
        <w:t>令和３年１月１２日付２後高危防第４０１号からの変更なし</w:t>
      </w:r>
      <w:r>
        <w:rPr>
          <w:rFonts w:hint="eastAsia"/>
          <w:sz w:val="24"/>
        </w:rPr>
        <w:t>）に留意のうえ、開催の可否を判断していただくとともに、感染拡大の防止に取り組んでいただくようお願いします。</w:t>
      </w:r>
    </w:p>
    <w:p>
      <w:pPr>
        <w:pStyle w:val="0"/>
        <w:ind w:firstLine="240" w:firstLineChars="100"/>
        <w:rPr>
          <w:rFonts w:hint="default"/>
          <w:sz w:val="24"/>
        </w:rPr>
      </w:pPr>
      <w:r>
        <w:rPr>
          <w:rFonts w:hint="eastAsia"/>
          <w:sz w:val="24"/>
        </w:rPr>
        <w:t>また、貴団体等において、全国的な移動を伴うイベント又はイベント参加者が</w:t>
      </w:r>
      <w:r>
        <w:rPr>
          <w:rFonts w:hint="eastAsia"/>
          <w:sz w:val="24"/>
        </w:rPr>
        <w:t>1,000</w:t>
      </w:r>
      <w:r>
        <w:rPr>
          <w:rFonts w:hint="eastAsia"/>
          <w:sz w:val="24"/>
        </w:rPr>
        <w:t>人を超えるようなイベントの開催を検討されている場合は、県所管部局に事前相談を行っていただきますよう、併せてお願いいたします。</w:t>
      </w:r>
    </w:p>
    <w:p>
      <w:pPr>
        <w:pStyle w:val="0"/>
        <w:ind w:firstLine="240" w:firstLineChars="100"/>
        <w:rPr>
          <w:rFonts w:hint="default"/>
          <w:sz w:val="24"/>
        </w:rPr>
      </w:pPr>
    </w:p>
    <w:p>
      <w:pPr>
        <w:pStyle w:val="0"/>
        <w:ind w:firstLine="240" w:firstLineChars="100"/>
        <w:rPr>
          <w:rFonts w:hint="default"/>
          <w:sz w:val="24"/>
        </w:rPr>
      </w:pPr>
    </w:p>
    <w:p>
      <w:pPr>
        <w:pStyle w:val="0"/>
        <w:ind w:left="0" w:leftChars="0" w:firstLine="240" w:firstLineChars="100"/>
        <w:rPr>
          <w:rFonts w:hint="default"/>
          <w:sz w:val="24"/>
        </w:rPr>
      </w:pPr>
      <w:r>
        <w:rPr>
          <w:rFonts w:hint="eastAsia"/>
          <w:sz w:val="24"/>
        </w:rPr>
        <w:t xml:space="preserve"> </w:t>
      </w:r>
    </w:p>
    <w:p>
      <w:pPr>
        <w:pStyle w:val="0"/>
        <w:ind w:left="0" w:leftChars="0" w:firstLine="240" w:firstLineChars="10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2400300</wp:posOffset>
                </wp:positionH>
                <wp:positionV relativeFrom="paragraph">
                  <wp:posOffset>167640</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13.2pt;mso-position-vertical-relative:text;mso-position-horizontal-relative:text;v-text-anchor:middle;position:absolute;height:134.25pt;mso-wrap-distance-top:0pt;width:254.25pt;mso-wrap-distance-left:5.65pt;margin-left:189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ind w:left="0" w:leftChars="0" w:firstLine="240" w:firstLineChars="100"/>
        <w:rPr>
          <w:rFonts w:hint="default"/>
          <w:sz w:val="24"/>
        </w:rPr>
      </w:pPr>
    </w:p>
    <w:p>
      <w:pPr>
        <w:pStyle w:val="0"/>
        <w:wordWrap w:val="0"/>
        <w:ind w:right="840" w:rightChars="400"/>
        <w:rPr>
          <w:rFonts w:hint="default"/>
          <w:sz w:val="24"/>
        </w:rPr>
      </w:pP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2102</TotalTime>
  <Pages>1</Pages>
  <Words>14</Words>
  <Characters>540</Characters>
  <Application>JUST Note</Application>
  <Lines>32</Lines>
  <Paragraphs>15</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2021-02-16T07:50:35Z</cp:lastPrinted>
  <dcterms:created xsi:type="dcterms:W3CDTF">2020-02-28T14:02:00Z</dcterms:created>
  <dcterms:modified xsi:type="dcterms:W3CDTF">2021-02-17T05:28:09Z</dcterms:modified>
  <cp:revision>39</cp:revision>
</cp:coreProperties>
</file>